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flikbålmossa (VU), knärot (VU, §8), brunpudrad nållav (NT), gulsparv (NT, §4), spillkråka (NT, §4), blåmossa (S), bågpraktmossa (S), fällmossa (S), guldlockmossa (S), kambräken (S), klippfrullania (S), platt fjädermossa (S), skuggsprötmossa (S), stor revmossa (S), trubbfjädermossa (S), västlig hakmossa (S), kungsfågel (§4), blåsippa (§9),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