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5653-2019 i Ale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