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32151-2026 i Ale kommun</w:t>
      </w:r>
    </w:p>
    <w:p>
      <w:r>
        <w:t>Detta klagomål behandlar höga naturvärden i avverkningsanmälan A 32151-2026 i Ale kommun som inkom 2026-08-01 och omfattar 4,9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A 32151-2026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6418978, E 334628 i SWEREF 99 TM.</w:t>
      </w:r>
    </w:p>
    <w:p>
      <w:r>
        <w:t>I avverkningsanmälan finns fynd av 7 naturvårdsarter, varav 2 är rödlistade, 5 är fridlysta, 3 är typiska (T) och 2 är signalarter (S): mindre hackspett (NT, T, §4), talltita (NT, §4), blåmossa (S, T), västlig hakmossa (S), spillkråka (T,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