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11516-2026 i Ale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