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80-2025 i A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