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knärot (VU, §8), rödvingetrast (NT, §4), spillkråka (NT, §4), blanksvart trämyra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grönfink (EN, §4), knärot (VU, §8), rödvingetrast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