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3-2023 i Al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