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93-2024 i A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