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37-2024 i A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