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Detta dokument behandlar höga naturvärden i avverkningsanmälan A 11516-2026 i Ale kommun som inkom 2026-03-02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6430633, E 330904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(T, §4), tofsmes (T, §4), vildkaprifol (T)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