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Detta dokument behandlar höga naturvärden i avverkningsanmälan A 7903-2024 i Ale kommun som inkom 2024-02-28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6433810, E 338183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entita (NT, T, §4), talltita (NT, §4), björksplintborre (S), guldlockmossa (S, T), platt fjädermossa (S, T), spillkråka (T, §4), kungsfågel (§4) och vanlig snok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spillkråka (T,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