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flikbålmossa (VU), knärot (VU, §8), brunpudrad nållav (NT), gul taggsvamp (NT), gulsparv (NT, §4), spillkråka (NT, §4), blåmossa (S), bågpraktmossa (S), fällmossa (S), guldlockmossa (S), kambräken (S), klippfrullania (S), platt fjädermossa (S), rödgul trumpetsvamp (S), skuggsprötmossa (S), stor revmossa (S), trubbfjädermossa (S), västlig hakmossa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gulsparv (NT, §4),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