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flikbålmossa (VU), knärot (VU, §8), brunpudrad nållav (NT), gulsparv (NT, §4), spillkråka (NT, §4), blåmossa (S), bågpraktmossa (S), fällmossa (S), guldlockmossa (S), kambräken (S), klippfrullania (S), platt fjädermossa (S), skuggsprötmossa (S), stor revmossa (S), trubbfjädermossa (S), västlig hakmossa (S), kungsfågel (§4),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