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Detta dokument behandlar höga naturvärden i avverkningsanmälan A 11516-2026 i Ale kommun som inkom 2026-03-02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6430633, E 330904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tofsmes (T, §4), vildkaprifol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