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Detta dokument behandlar höga naturvärden i avverkningsanmälan A 60293-2025 i Ale kommun som inkom 2025-12-03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0472" cy="5688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30472"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6432781, E 334551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7 naturvårdsarter hittats: entita (NT, T, §4), rödvingetrast (NT, §4), stor sotdyna (NT), björksplintborre (S), gulnål (S, T), rostfläck (S, T) och stjärtmes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rödvingetrast (NT, §4) och stjärtmes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