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33802-2026 i Ale kommun</w:t>
      </w:r>
    </w:p>
    <w:p>
      <w:r>
        <w:t>Detta klagomål behandlar höga naturvärden i avverkningsanmälan A 33802-2026 i Ale kommun som inkom 2026-08-17 och omfattar 5,8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33802-2026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6420621, E 330270 i SWEREF 99 TM.</w:t>
      </w:r>
    </w:p>
    <w:p>
      <w:r>
        <w:t>I avverkningsanmälan finns fynd av 4 naturvårdsarter, varav 1 är rödlistad, 2 är fridlysta, 1 är typisk (T) och 1 är signalart (S): kortskaftad ärgspik (NT), björksplintborre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