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grönsiska (§4), tjäder (§4) och trana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