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Detta dokument behandlar höga naturvärden i avverkningsanmälan A 11516-2026 i Ale kommun som inkom 2026-03-02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6430633, E 330904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(T, §4), tofsmes (T, §4), vildkaprifol (T)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tofsmes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