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Detta dokument behandlar höga naturvärden i avverkningsanmälan A 63575-2023 i Ale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6435567, E 342778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