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55-2025 i A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