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84-2025 i A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