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934-2025 i Ale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