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dokument behandlar höga naturvärden i avverkningsanmälan A 8113-2026 i Ale kommun. Denna avverkningsanmälan inkom 2026-02-09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kattfotslav (S), kornig nållav (S), stor revmossa (S), vågbandad barkbock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