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47330-2025 i Ale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