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02-2026 i Al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