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3413-2023 i Ale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