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långskägg (VU, §8), entita (NT, §4), orange taggsvamp (NT), spillkråka (NT, §4), stubbtrådmossa (NT), västlig hakmossa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