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som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ädelguldbagge (NT), älg (NT), björksplintborre (S), blåmossa (S, T),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