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som inkom 2023-01-17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2"/>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