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154-2022 i Ler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