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52973-2022 i Lerums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