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1-2020 i Lerum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