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2438-2023 i Leru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