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26568-2023 i Lerums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