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0410-2022 i Le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