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som inkom 2023-03-07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6443224, E 372601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