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dokument behandlar höga naturvärden i avverkningsanmälan A 31728-2023 i Bollebygds kommun som inkom 2023-07-10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gammelgransskål (NT, T), kattfotslav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6394337, E 359512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