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Detta dokument behandlar höga naturvärden i avverkningsanmälan A 26670-2026 i Bollebygds kommun som inkom 2026-06-11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6407004, E 364922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tofsmes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tofsmes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Tofsmes (§4)</w:t>
      </w:r>
      <w:r>
        <w:t xml:space="preserve"> häckar i barr- och blandskog, främst i tallskog. Tofsmes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