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50011-2023 i Bollebygds kommun</w:t>
      </w:r>
    </w:p>
    <w:p>
      <w:r>
        <w:t>Denna tillsynsbegäran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569746"/>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569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6396162, E 360835 i SWEREF 99 TM.</w:t>
      </w:r>
    </w:p>
    <w:p>
      <w:r>
        <w:t>Inom 23 meter från avverkningsanmälan finns fynd av 5 naturvårdsarter, varav 5 är rödlistade och 4 är fridlysta: svartbent strandpipare (RE, §4), sexfläckig bastardsvärmare (VU), grönsångare (NT, §4), strandskata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