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Detta dokument behandlar höga naturvärden i avverkningsanmälan A 30792-2023 i Bollebygds kommun som inkom 2023-07-05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6392654, E 359438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kungsfågel (§4) och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