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som inkom 2023-07-10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6394070, E 359979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