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Detta dokument behandlar höga naturvärden i avverkningsanmälan A 50011-2023 i Bollebygds kommun som inkom 2023-10-16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6396162, E 360835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4 naturvårdsarter hittats: svartbent strandpipare (RE, §4), grönsångare (NT, §4), strandskata (NT, §4) och sädesärla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svartbent strandpipare (RE, §4), grönsångare (NT, §4), strandskata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