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30745-2023 i Bollebygds kommun</w:t>
      </w:r>
    </w:p>
    <w:p>
      <w:r>
        <w:t>Detta klagomål behandlar höga naturvärden i avverkningsanmälan A 30745-2023 i Bollebygds kommun som inkom 2023-07-05 och omfattar 3,9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30745-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6394055, E 359356 i SWEREF 99 TM.</w:t>
      </w:r>
    </w:p>
    <w:p>
      <w:r>
        <w:t>Inom 16 meter från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