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som inkom 2023-07-05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6393490, E 357609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20 meter från avverkningsanmälan har följande 4 naturvårdsarter hittats: oxtungssvamp (NT), vågbandad barkbock (S), svartvit flugsnappare (§4)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svartvit flugsnappare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