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Detta dokument behandlar höga naturvärden i avverkningsanmälan A 50011-2023 i Bollebygds kommun som inkom 2023-10-16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6396162, E 360835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4 naturvårdsarter hittats: svartbent strandpipare (RE, §4), grönsångare (NT, §4), strandskata (NT, §4) och sädesärla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svartbent strandpipare (RE, §4), grönsångare (NT, §4), strandskata (NT, §4) och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