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som inkom 2024-01-29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6449391, E 371525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