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17537-2024 i Essunga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