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avverkningsanmälan finns fynd av 2 naturvårdsarter, varav 1 är fridlyst, 1 är typisk (T) och 1 är signalart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