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klagomål behandlar höga naturvärden i avverkningsanmälan A 38204-2024 i Karlsborgs kommun som inkom 2024-09-10 och omfattar 5,4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