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Detta dokument behandlar höga naturvärden i avverkningsanmälan A 412-2023 i Karlsborgs kommun som inkom 2023-01-03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6474828, E 462541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7 naturvårdsarter hittats: lakritsmusseron (VU, T), skrovlig taggsvamp (VU), dofttaggsvamp (NT, T), dropptaggsvamp (NT, T), motaggsvamp (NT, T), zontaggsvamp (S) och vanlig padda (§6).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